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98B" w:rsidRPr="007A698B" w:rsidRDefault="007A698B" w:rsidP="007A698B">
      <w:pPr>
        <w:spacing w:after="225" w:line="540" w:lineRule="atLeast"/>
        <w:outlineLvl w:val="0"/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</w:pPr>
      <w:r w:rsidRPr="007A698B">
        <w:rPr>
          <w:rFonts w:ascii="Georgia" w:eastAsia="Times New Roman" w:hAnsi="Georgia" w:cs="Times New Roman"/>
          <w:color w:val="000000"/>
          <w:kern w:val="36"/>
          <w:sz w:val="45"/>
          <w:szCs w:val="45"/>
          <w:lang w:eastAsia="pt-BR"/>
        </w:rPr>
        <w:t>Golpismo ou democracia? A crise política do Paraguai</w:t>
      </w:r>
    </w:p>
    <w:p w:rsidR="0011423A" w:rsidRDefault="007A698B">
      <w:pPr>
        <w:rPr>
          <w:rStyle w:val="apple-converted-space"/>
          <w:rFonts w:ascii="Georgia" w:hAnsi="Georgia"/>
          <w:i/>
          <w:iCs/>
          <w:color w:val="000000"/>
          <w:sz w:val="20"/>
          <w:szCs w:val="20"/>
        </w:rPr>
      </w:pPr>
      <w:r>
        <w:rPr>
          <w:rStyle w:val="nfase"/>
          <w:rFonts w:ascii="Georgia" w:hAnsi="Georgia"/>
          <w:color w:val="000000"/>
          <w:sz w:val="20"/>
          <w:szCs w:val="20"/>
        </w:rPr>
        <w:t xml:space="preserve">Converse com a turma sobre a destituição do presidente Fernando </w:t>
      </w:r>
      <w:proofErr w:type="spellStart"/>
      <w:r>
        <w:rPr>
          <w:rStyle w:val="nfase"/>
          <w:rFonts w:ascii="Georgia" w:hAnsi="Georgia"/>
          <w:color w:val="000000"/>
          <w:sz w:val="20"/>
          <w:szCs w:val="20"/>
        </w:rPr>
        <w:t>Lugo</w:t>
      </w:r>
      <w:proofErr w:type="spellEnd"/>
      <w:r>
        <w:rPr>
          <w:rStyle w:val="nfase"/>
          <w:rFonts w:ascii="Georgia" w:hAnsi="Georgia"/>
          <w:color w:val="000000"/>
          <w:sz w:val="20"/>
          <w:szCs w:val="20"/>
        </w:rPr>
        <w:t xml:space="preserve"> e aproveite para discutir com a classe a política latino-americana e seus problemas em sustentar regimes democráticos perenes.</w:t>
      </w:r>
      <w:r>
        <w:rPr>
          <w:rStyle w:val="apple-converted-space"/>
          <w:rFonts w:ascii="Georgia" w:hAnsi="Georgia"/>
          <w:i/>
          <w:iCs/>
          <w:color w:val="000000"/>
          <w:sz w:val="20"/>
          <w:szCs w:val="20"/>
        </w:rPr>
        <w:t> </w:t>
      </w:r>
    </w:p>
    <w:p w:rsidR="007A698B" w:rsidRDefault="007A698B" w:rsidP="007A698B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Objetivos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 xml:space="preserve">Discutir aspectos relativos ao impeachment do presidente paraguaio Fernando </w:t>
      </w:r>
      <w:proofErr w:type="spellStart"/>
      <w:r>
        <w:rPr>
          <w:rFonts w:ascii="Georgia" w:hAnsi="Georgia"/>
          <w:color w:val="000000"/>
          <w:sz w:val="20"/>
          <w:szCs w:val="20"/>
        </w:rPr>
        <w:t>Lugo</w:t>
      </w:r>
      <w:proofErr w:type="spellEnd"/>
      <w:r>
        <w:rPr>
          <w:rFonts w:ascii="Georgia" w:hAnsi="Georgia"/>
          <w:color w:val="000000"/>
          <w:sz w:val="20"/>
          <w:szCs w:val="20"/>
        </w:rPr>
        <w:t>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Conteúdos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 xml:space="preserve">- Impeachment de Fernando </w:t>
      </w:r>
      <w:proofErr w:type="spellStart"/>
      <w:r>
        <w:rPr>
          <w:rFonts w:ascii="Georgia" w:hAnsi="Georgia"/>
          <w:color w:val="000000"/>
          <w:sz w:val="20"/>
          <w:szCs w:val="20"/>
        </w:rPr>
        <w:t>Lugo</w:t>
      </w:r>
      <w:proofErr w:type="spellEnd"/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História do Paraguai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  <w:t>- História da América Latina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Style w:val="intertitulo"/>
          <w:rFonts w:ascii="Georgia" w:hAnsi="Georgia"/>
          <w:b/>
          <w:bCs/>
          <w:color w:val="333333"/>
        </w:rPr>
        <w:t>Tempo estimado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 xml:space="preserve">Uma </w:t>
      </w:r>
      <w:proofErr w:type="gramStart"/>
      <w:r>
        <w:rPr>
          <w:rFonts w:ascii="Georgia" w:hAnsi="Georgia"/>
          <w:color w:val="000000"/>
          <w:sz w:val="20"/>
          <w:szCs w:val="20"/>
        </w:rPr>
        <w:t>aula</w:t>
      </w:r>
      <w:proofErr w:type="gramEnd"/>
    </w:p>
    <w:p w:rsidR="007A698B" w:rsidRDefault="007A698B" w:rsidP="007A698B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Para </w:t>
      </w:r>
      <w:proofErr w:type="gramStart"/>
      <w:r>
        <w:rPr>
          <w:rFonts w:ascii="Georgia" w:hAnsi="Georgia"/>
          <w:color w:val="000000"/>
          <w:sz w:val="20"/>
          <w:szCs w:val="20"/>
        </w:rPr>
        <w:t>flexibilização</w:t>
      </w:r>
      <w:proofErr w:type="gramEnd"/>
      <w:r>
        <w:rPr>
          <w:rFonts w:ascii="Georgia" w:hAnsi="Georgia"/>
          <w:color w:val="000000"/>
          <w:sz w:val="20"/>
          <w:szCs w:val="20"/>
        </w:rPr>
        <w:t xml:space="preserve"> deste plano no caso de haver alunos com deficiência intelectual, o professor poderá desenvolver uma atividade em que os alunos desenham o mapa da América do Sul com seus respectivos países e, em seguida, descrevem as características de cada uma dessas nações. O professor deve orientar o trabalho dando dicas ou deixando materiais à mão para que os alunos possam consultar. De preferência, o trabalho deve ser feito em grupo para que haja interação e troca de conhecimentos.</w:t>
      </w:r>
    </w:p>
    <w:p w:rsidR="007A698B" w:rsidRDefault="007A698B" w:rsidP="007A698B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proofErr w:type="gramStart"/>
      <w:r>
        <w:rPr>
          <w:rFonts w:ascii="Georgia" w:hAnsi="Georgia"/>
          <w:color w:val="000000"/>
          <w:sz w:val="20"/>
          <w:szCs w:val="20"/>
        </w:rPr>
        <w:t>Flexibilização</w:t>
      </w:r>
      <w:proofErr w:type="gramEnd"/>
    </w:p>
    <w:p w:rsidR="007A698B" w:rsidRDefault="007A698B" w:rsidP="007A698B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Style w:val="intertitulo"/>
          <w:rFonts w:ascii="Georgia" w:hAnsi="Georgia"/>
          <w:b/>
          <w:bCs/>
          <w:color w:val="333333"/>
        </w:rPr>
        <w:t>Desenvolvimento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Style w:val="Forte"/>
          <w:rFonts w:ascii="Georgia" w:hAnsi="Georgia"/>
          <w:color w:val="000000"/>
          <w:sz w:val="20"/>
          <w:szCs w:val="20"/>
        </w:rPr>
        <w:t>1ª aula</w:t>
      </w:r>
      <w:r>
        <w:rPr>
          <w:rStyle w:val="apple-converted-space"/>
          <w:rFonts w:ascii="Georgia" w:hAnsi="Georgia"/>
          <w:b/>
          <w:bCs/>
          <w:color w:val="000000"/>
          <w:sz w:val="20"/>
          <w:szCs w:val="20"/>
        </w:rPr>
        <w:t> </w:t>
      </w:r>
      <w:r>
        <w:rPr>
          <w:rFonts w:ascii="Georgia" w:hAnsi="Georgia"/>
          <w:b/>
          <w:bCs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t xml:space="preserve">Inicie a aula questionando os alunos se eles têm conhecimento da crise política atualmente vivida pelo Paraguai. Procure questionar se eles sabem as razões da referida crise e qual foram suas </w:t>
      </w:r>
      <w:proofErr w:type="spellStart"/>
      <w:r>
        <w:rPr>
          <w:rFonts w:ascii="Georgia" w:hAnsi="Georgia"/>
          <w:color w:val="000000"/>
          <w:sz w:val="20"/>
          <w:szCs w:val="20"/>
        </w:rPr>
        <w:t>conseqüências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até o presente momento. Feito isso informe à turma que a aula procurará discutir justamente o contexto político e social vivido pelo país vizinho, aproveitando para visitar situações similares ocorridas na América Latina.</w:t>
      </w:r>
    </w:p>
    <w:p w:rsidR="007A698B" w:rsidRDefault="007A698B" w:rsidP="007A698B">
      <w:pPr>
        <w:pStyle w:val="NormalWeb"/>
        <w:spacing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 xml:space="preserve">Siga informando à turma que o presidente Fernando Armindo </w:t>
      </w:r>
      <w:proofErr w:type="spellStart"/>
      <w:r>
        <w:rPr>
          <w:rFonts w:ascii="Georgia" w:hAnsi="Georgia"/>
          <w:color w:val="000000"/>
          <w:sz w:val="20"/>
          <w:szCs w:val="20"/>
        </w:rPr>
        <w:t>Lugo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de </w:t>
      </w:r>
      <w:proofErr w:type="spellStart"/>
      <w:r>
        <w:rPr>
          <w:rFonts w:ascii="Georgia" w:hAnsi="Georgia"/>
          <w:color w:val="000000"/>
          <w:sz w:val="20"/>
          <w:szCs w:val="20"/>
        </w:rPr>
        <w:t>Méndez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, </w:t>
      </w:r>
      <w:proofErr w:type="spellStart"/>
      <w:r>
        <w:rPr>
          <w:rFonts w:ascii="Georgia" w:hAnsi="Georgia"/>
          <w:color w:val="000000"/>
          <w:sz w:val="20"/>
          <w:szCs w:val="20"/>
        </w:rPr>
        <w:t>ex-bispo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católico foi eleito à presidência do Paraguai em 2008, como candidato de uma coalizão de forças políticas de esquerda, a </w:t>
      </w:r>
      <w:proofErr w:type="spellStart"/>
      <w:r>
        <w:rPr>
          <w:rFonts w:ascii="Georgia" w:hAnsi="Georgia"/>
          <w:color w:val="000000"/>
          <w:sz w:val="20"/>
          <w:szCs w:val="20"/>
        </w:rPr>
        <w:t>Alianza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Patriótica para </w:t>
      </w:r>
      <w:proofErr w:type="spellStart"/>
      <w:r>
        <w:rPr>
          <w:rFonts w:ascii="Georgia" w:hAnsi="Georgia"/>
          <w:color w:val="000000"/>
          <w:sz w:val="20"/>
          <w:szCs w:val="20"/>
        </w:rPr>
        <w:t>el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Cambio (APC), tendo recebido cerca de 90% dos votos. Conhecido como "bispo dos pobres" por conta de suas ações junto aos camponeses paraguaios, a candidatura de </w:t>
      </w:r>
      <w:proofErr w:type="spellStart"/>
      <w:r>
        <w:rPr>
          <w:rFonts w:ascii="Georgia" w:hAnsi="Georgia"/>
          <w:color w:val="000000"/>
          <w:sz w:val="20"/>
          <w:szCs w:val="20"/>
        </w:rPr>
        <w:t>Lugo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veio revestida da possibilidade de mudança em relação às forças políticas que haviam governado o país no passado, como os governos dos generais Alfredo Stroessner (1954 a 1989) e Lino Oviedo (1993 a 1999), tidos como responsáveis pela desigualdade social e concentração de terras nas mãos de latifundiários. Sua eleição representou a aproximação aos movimentos sociais camponeses que reivindicam a reforma agrária no país.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Após a eleição, ao lado de polêmicas em torno do reconhecimento de paternidades e de um câncer, Fernando </w:t>
      </w:r>
      <w:proofErr w:type="spellStart"/>
      <w:r>
        <w:rPr>
          <w:rFonts w:ascii="Georgia" w:hAnsi="Georgia"/>
          <w:color w:val="000000"/>
          <w:sz w:val="20"/>
          <w:szCs w:val="20"/>
        </w:rPr>
        <w:t>Lugo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se viu às voltas com problemas com as alianças políticas que havia costurado em sua campanha, o que se refletiu na perda de apoio ao governo no parlamento. Sem apoio parlamentar, Fernando </w:t>
      </w:r>
      <w:proofErr w:type="spellStart"/>
      <w:r>
        <w:rPr>
          <w:rFonts w:ascii="Georgia" w:hAnsi="Georgia"/>
          <w:color w:val="000000"/>
          <w:sz w:val="20"/>
          <w:szCs w:val="20"/>
        </w:rPr>
        <w:t>Lugo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foi acusado de negligência em relação às ações de movimentos sociais camponeses, além de uma suposta ligação a um grupo guerrilheiro chamado Exército do Povo Paraguaio. Contudo, a crise política se agravou após um confronto violento envolvendo camponeses sem-terra em </w:t>
      </w:r>
      <w:proofErr w:type="spellStart"/>
      <w:r>
        <w:rPr>
          <w:rFonts w:ascii="Georgia" w:hAnsi="Georgia"/>
          <w:color w:val="000000"/>
          <w:sz w:val="20"/>
          <w:szCs w:val="20"/>
        </w:rPr>
        <w:t>Curuguaty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, região leste do país ocorrido no dia 15 de junho de 2012, tendo como resultado a morte de 17 pessoas, entre elas 11 de trabalhadores rurais sem-terra e 6 de policiais. Após o incidente, </w:t>
      </w:r>
      <w:r>
        <w:rPr>
          <w:rFonts w:ascii="Georgia" w:hAnsi="Georgia"/>
          <w:color w:val="000000"/>
          <w:sz w:val="20"/>
          <w:szCs w:val="20"/>
        </w:rPr>
        <w:lastRenderedPageBreak/>
        <w:t>parlamentares da oposição ao governo passaram a defender a remoção do presidente afirmando que este havia demonstrado "fraco desempenho de suas funções" na tentativa de solucionar a crise. No dia 22 de junho de 2012, o Senado paraguaio destituiu o presidente por 39 votos a 4 por tê-lo considerado culpado por "mau desempenho", empossando em seu lugar, imediatamente, o vice-presidente Federico Franco, do Partido Colorado, antiga força hegemônica no país.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A extrema rapidez do processo de Impeachment sofrido pelo presidente agora deposto, gerou desconfiança e críticas de diferentes tonalidades, principalmente entre os vizinhos Sul-Americanos. Como resultado, o processo de remoção do presidente foi classificado pelas nações que compõe tanto a União das Nações Sul-Americanas (</w:t>
      </w:r>
      <w:proofErr w:type="spellStart"/>
      <w:r>
        <w:rPr>
          <w:rFonts w:ascii="Georgia" w:hAnsi="Georgia"/>
          <w:color w:val="000000"/>
          <w:sz w:val="20"/>
          <w:szCs w:val="20"/>
        </w:rPr>
        <w:t>Unasul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) quanto o Mercosul (Mercado Comum do Sul) como uma "violação da ordem democrática", principalmente por conta do fato de considerarem que </w:t>
      </w:r>
      <w:proofErr w:type="spellStart"/>
      <w:r>
        <w:rPr>
          <w:rFonts w:ascii="Georgia" w:hAnsi="Georgia"/>
          <w:color w:val="000000"/>
          <w:sz w:val="20"/>
          <w:szCs w:val="20"/>
        </w:rPr>
        <w:t>Lugo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não teve seu direito de ampla defesa respeitado, já que de fato não houve tempo para análise e defesa das acusações, ou mesmo qualquer investigação por parte dos parlamentares, como ocorre rotineiramente no Brasil, por exemplo. Em reunião do último dia 29 de junho de 2012, </w:t>
      </w:r>
      <w:proofErr w:type="spellStart"/>
      <w:r>
        <w:rPr>
          <w:rFonts w:ascii="Georgia" w:hAnsi="Georgia"/>
          <w:color w:val="000000"/>
          <w:sz w:val="20"/>
          <w:szCs w:val="20"/>
        </w:rPr>
        <w:t>Unasul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e Mercosul acabaram por suspender o Paraguai pelo menos até as próximas eleições presidenciais previstas para abril de 2013.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Comente com a turma que o processo de Impeachment paraguaio segue dividindo opiniões entre aqueles que entenderam o processo como um "golpe branco" comandado por uma oposição ávida por tomar o poder e os que afirmam que a deposição atendeu às disposições previstas na legislação daquele país, sendo, portanto legal. Informe aos alunos que a impugnação do mandato de um chefe de Estado por parte do parlamento é algo previsto na maioria das democracias, sempre que foram indicados desvios ou crimes cuja responsabilidade recaia diretamente sobre o mandatário. Lembre à turma que no Brasil já ocorreu um processo de impeachment em 1992, contra o então presidente Fernando Collor de Mello, acusado pelo próprio irmão de ter organizado um esquema de corrupção.</w:t>
      </w:r>
    </w:p>
    <w:p w:rsidR="007A698B" w:rsidRDefault="007A698B" w:rsidP="007A698B">
      <w:pPr>
        <w:pStyle w:val="NormalWeb"/>
        <w:spacing w:after="0" w:line="285" w:lineRule="atLeast"/>
        <w:rPr>
          <w:rFonts w:ascii="Georgia" w:hAnsi="Georgia"/>
          <w:color w:val="000000"/>
          <w:sz w:val="20"/>
          <w:szCs w:val="20"/>
        </w:rPr>
      </w:pPr>
      <w:r>
        <w:rPr>
          <w:rFonts w:ascii="Georgia" w:hAnsi="Georgia"/>
          <w:color w:val="000000"/>
          <w:sz w:val="20"/>
          <w:szCs w:val="20"/>
        </w:rPr>
        <w:t>Após a denúncia foi aberto um processo de investigação no Congresso, através de uma Comissão Parlamentar de Inquérito (CPI), acompanhada de ampla mobilização da mídia e da sociedade civil que se manifestou representada em instituições como a União Nacional dos Estudantes (UNE) e a Ordem dos Advogados do Brasil (OAB), entre outras. As investigações realizadas ao longo de seis meses apontaram para a culpabilidade do então presidente cujo afastamento foi aprovado pela Câmara dos Deputados em 29 de setembro de 1992. Antes que fosse condenado pelo Senado Federal, Fernando Collor renunciou à presidência em dezembro.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 xml:space="preserve">Após ter discutido os aspectos que levaram à deposição de Fernando </w:t>
      </w:r>
      <w:proofErr w:type="spellStart"/>
      <w:r>
        <w:rPr>
          <w:rFonts w:ascii="Georgia" w:hAnsi="Georgia"/>
          <w:color w:val="000000"/>
          <w:sz w:val="20"/>
          <w:szCs w:val="20"/>
        </w:rPr>
        <w:t>Lugo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no Paraguai, solicite à turma que se divida em grupos a fim de realizar um trabalho escrito a respeito da crise vivida pelo país vizinho. Indique aos grupos que eles façam a leitura de três artigos com opiniões divergentes em torno do episódio, solicitando que procurem analisar os argumentos apresentados em cada artigo pensando em questões como o respeito ao direito de defesa, a consistência das acusações, processo de investigação, além das </w:t>
      </w:r>
      <w:proofErr w:type="spellStart"/>
      <w:r>
        <w:rPr>
          <w:rFonts w:ascii="Georgia" w:hAnsi="Georgia"/>
          <w:color w:val="000000"/>
          <w:sz w:val="20"/>
          <w:szCs w:val="20"/>
        </w:rPr>
        <w:t>conseqüências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que a repentina mudança de poder ainda pode trazer ao Paraguai.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Os textos a serem indicados são: </w:t>
      </w:r>
      <w:r>
        <w:rPr>
          <w:rFonts w:ascii="Georgia" w:hAnsi="Georgia"/>
          <w:color w:val="000000"/>
          <w:sz w:val="20"/>
          <w:szCs w:val="20"/>
        </w:rPr>
        <w:br/>
        <w:t xml:space="preserve">Impeachment de Fernando </w:t>
      </w:r>
      <w:proofErr w:type="spellStart"/>
      <w:r>
        <w:rPr>
          <w:rFonts w:ascii="Georgia" w:hAnsi="Georgia"/>
          <w:color w:val="000000"/>
          <w:sz w:val="20"/>
          <w:szCs w:val="20"/>
        </w:rPr>
        <w:t>Lugo</w:t>
      </w:r>
      <w:proofErr w:type="spellEnd"/>
      <w:r>
        <w:rPr>
          <w:rFonts w:ascii="Georgia" w:hAnsi="Georgia"/>
          <w:color w:val="000000"/>
          <w:sz w:val="20"/>
          <w:szCs w:val="20"/>
        </w:rPr>
        <w:t xml:space="preserve"> foi, sim, um golpe, Carta Capital:</w:t>
      </w:r>
      <w:hyperlink r:id="rId5" w:history="1">
        <w:r>
          <w:rPr>
            <w:rStyle w:val="Hyperlink"/>
            <w:rFonts w:ascii="Georgia" w:hAnsi="Georgia"/>
            <w:color w:val="CC0000"/>
            <w:sz w:val="20"/>
            <w:szCs w:val="20"/>
          </w:rPr>
          <w:t>http://www.cartacapital.com.br/internacional/impeachment-de-fernando-lugo-foi-sim-um-golpe/</w:t>
        </w:r>
        <w:r>
          <w:rPr>
            <w:rStyle w:val="apple-converted-space"/>
            <w:rFonts w:ascii="Georgia" w:hAnsi="Georgia"/>
            <w:color w:val="CC0000"/>
            <w:sz w:val="20"/>
            <w:szCs w:val="20"/>
          </w:rPr>
          <w:t> </w:t>
        </w:r>
        <w:r>
          <w:rPr>
            <w:rFonts w:ascii="Georgia" w:hAnsi="Georgia"/>
            <w:color w:val="CC0000"/>
            <w:sz w:val="20"/>
            <w:szCs w:val="20"/>
          </w:rPr>
          <w:br/>
        </w:r>
        <w:r>
          <w:rPr>
            <w:rFonts w:ascii="Georgia" w:hAnsi="Georgia"/>
            <w:color w:val="CC0000"/>
            <w:sz w:val="20"/>
            <w:szCs w:val="20"/>
          </w:rPr>
          <w:br/>
        </w:r>
      </w:hyperlink>
      <w:r>
        <w:rPr>
          <w:rFonts w:ascii="Georgia" w:hAnsi="Georgia"/>
          <w:color w:val="000000"/>
          <w:sz w:val="20"/>
          <w:szCs w:val="20"/>
        </w:rPr>
        <w:t xml:space="preserve">O crime perfeito contra </w:t>
      </w:r>
      <w:proofErr w:type="spellStart"/>
      <w:r>
        <w:rPr>
          <w:rFonts w:ascii="Georgia" w:hAnsi="Georgia"/>
          <w:color w:val="000000"/>
          <w:sz w:val="20"/>
          <w:szCs w:val="20"/>
        </w:rPr>
        <w:t>Lugo</w:t>
      </w:r>
      <w:proofErr w:type="spellEnd"/>
      <w:r>
        <w:rPr>
          <w:rFonts w:ascii="Georgia" w:hAnsi="Georgia"/>
          <w:color w:val="000000"/>
          <w:sz w:val="20"/>
          <w:szCs w:val="20"/>
        </w:rPr>
        <w:t>, Folha de São Paulo: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hyperlink r:id="rId6" w:history="1">
        <w:r>
          <w:rPr>
            <w:rStyle w:val="Hyperlink"/>
            <w:rFonts w:ascii="Georgia" w:hAnsi="Georgia"/>
            <w:color w:val="CC0000"/>
            <w:sz w:val="20"/>
            <w:szCs w:val="20"/>
          </w:rPr>
          <w:t>http://www1.folha.uol.com.br/colunas/clovisrossi/1111405-o-crime-perfeito-contra-lugo.shtml</w:t>
        </w:r>
      </w:hyperlink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r>
        <w:rPr>
          <w:rFonts w:ascii="Georgia" w:hAnsi="Georgia"/>
          <w:color w:val="000000"/>
          <w:sz w:val="20"/>
          <w:szCs w:val="20"/>
        </w:rPr>
        <w:br/>
        <w:t>O golpe fracassado de Chávez no Paraguai, Veja:</w:t>
      </w:r>
      <w:r>
        <w:rPr>
          <w:rStyle w:val="apple-converted-space"/>
          <w:rFonts w:ascii="Georgia" w:hAnsi="Georgia"/>
          <w:color w:val="000000"/>
          <w:sz w:val="20"/>
          <w:szCs w:val="20"/>
        </w:rPr>
        <w:t> </w:t>
      </w:r>
      <w:r>
        <w:rPr>
          <w:rFonts w:ascii="Georgia" w:hAnsi="Georgia"/>
          <w:color w:val="000000"/>
          <w:sz w:val="20"/>
          <w:szCs w:val="20"/>
        </w:rPr>
        <w:br/>
      </w:r>
      <w:hyperlink r:id="rId7" w:history="1">
        <w:r>
          <w:rPr>
            <w:rStyle w:val="Hyperlink"/>
            <w:rFonts w:ascii="Georgia" w:hAnsi="Georgia"/>
            <w:color w:val="CC0000"/>
            <w:sz w:val="20"/>
            <w:szCs w:val="20"/>
          </w:rPr>
          <w:t>http://veja.abril.com.br/040712/golpe-fracassado-chavez-paraguai-691257.shtml</w:t>
        </w:r>
        <w:r>
          <w:rPr>
            <w:rStyle w:val="apple-converted-space"/>
            <w:rFonts w:ascii="Georgia" w:hAnsi="Georgia"/>
            <w:color w:val="CC0000"/>
            <w:sz w:val="20"/>
            <w:szCs w:val="20"/>
          </w:rPr>
          <w:t> </w:t>
        </w:r>
        <w:r>
          <w:rPr>
            <w:rFonts w:ascii="Georgia" w:hAnsi="Georgia"/>
            <w:color w:val="CC0000"/>
            <w:sz w:val="20"/>
            <w:szCs w:val="20"/>
          </w:rPr>
          <w:br/>
        </w:r>
        <w:r>
          <w:rPr>
            <w:rFonts w:ascii="Georgia" w:hAnsi="Georgia"/>
            <w:color w:val="CC0000"/>
            <w:sz w:val="20"/>
            <w:szCs w:val="20"/>
          </w:rPr>
          <w:br/>
        </w:r>
      </w:hyperlink>
      <w:r>
        <w:rPr>
          <w:rStyle w:val="intertitulo"/>
          <w:rFonts w:ascii="Georgia" w:hAnsi="Georgia"/>
          <w:b/>
          <w:bCs/>
          <w:color w:val="333333"/>
        </w:rPr>
        <w:t>Avaliação</w:t>
      </w:r>
      <w:r>
        <w:rPr>
          <w:rStyle w:val="apple-converted-space"/>
          <w:rFonts w:ascii="Georgia" w:hAnsi="Georgia"/>
          <w:b/>
          <w:bCs/>
          <w:color w:val="333333"/>
        </w:rPr>
        <w:t> </w:t>
      </w:r>
      <w:r>
        <w:rPr>
          <w:rFonts w:ascii="Georgia" w:hAnsi="Georgia"/>
          <w:b/>
          <w:bCs/>
          <w:color w:val="333333"/>
        </w:rPr>
        <w:br/>
      </w:r>
      <w:r>
        <w:rPr>
          <w:rFonts w:ascii="Georgia" w:hAnsi="Georgia"/>
          <w:color w:val="000000"/>
          <w:sz w:val="20"/>
          <w:szCs w:val="20"/>
        </w:rPr>
        <w:t xml:space="preserve">Observe, com base nos trabalhos escritos se a turma conseguiu compreender os aspectos referentes à crise política </w:t>
      </w:r>
      <w:r>
        <w:rPr>
          <w:rFonts w:ascii="Georgia" w:hAnsi="Georgia"/>
          <w:color w:val="000000"/>
          <w:sz w:val="20"/>
          <w:szCs w:val="20"/>
        </w:rPr>
        <w:lastRenderedPageBreak/>
        <w:t>instalada no Paraguai, dialogando com o processo semelhante vivido pelo Brasil na década de 1990, além de conseguirem analisar as diferentes posições midiáticas e governamentais frente a referida crise.</w:t>
      </w:r>
    </w:p>
    <w:p w:rsidR="007A698B" w:rsidRDefault="007A698B"/>
    <w:p w:rsidR="00D17F1F" w:rsidRDefault="00D17F1F" w:rsidP="00D17F1F">
      <w:r>
        <w:t xml:space="preserve">Fonte: </w:t>
      </w:r>
      <w:hyperlink r:id="rId8" w:tgtFrame="_blank" w:history="1">
        <w:r>
          <w:rPr>
            <w:rStyle w:val="Hyperlink"/>
            <w:rFonts w:cs="Tahoma"/>
            <w:color w:val="3B5998"/>
            <w:shd w:val="clear" w:color="auto" w:fill="FFFFFF"/>
          </w:rPr>
          <w:t>http://revistaescola.abril.com.br/ensino-medio/plano-de-aula</w:t>
        </w:r>
      </w:hyperlink>
    </w:p>
    <w:p w:rsidR="00D17F1F" w:rsidRDefault="00D17F1F" w:rsidP="00D17F1F">
      <w:r>
        <w:rPr>
          <w:rFonts w:cs="Tahoma"/>
          <w:color w:val="333333"/>
          <w:shd w:val="clear" w:color="auto" w:fill="FFFFFF"/>
        </w:rPr>
        <w:t>Acessado em</w:t>
      </w:r>
      <w:r>
        <w:rPr>
          <w:rFonts w:ascii="Tahoma" w:hAnsi="Tahoma" w:cs="Tahoma"/>
          <w:color w:val="333333"/>
          <w:sz w:val="17"/>
          <w:szCs w:val="17"/>
          <w:shd w:val="clear" w:color="auto" w:fill="FFFFFF"/>
        </w:rPr>
        <w:t xml:space="preserve"> </w:t>
      </w:r>
      <w:r>
        <w:rPr>
          <w:color w:val="333333"/>
        </w:rPr>
        <w:t>25/02/2013.</w:t>
      </w:r>
    </w:p>
    <w:p w:rsidR="00D17F1F" w:rsidRDefault="00D17F1F">
      <w:bookmarkStart w:id="0" w:name="_GoBack"/>
      <w:bookmarkEnd w:id="0"/>
    </w:p>
    <w:sectPr w:rsidR="00D17F1F" w:rsidSect="003E2F68">
      <w:pgSz w:w="12240" w:h="15840"/>
      <w:pgMar w:top="902" w:right="900" w:bottom="719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A698B"/>
    <w:rsid w:val="0011423A"/>
    <w:rsid w:val="0016261C"/>
    <w:rsid w:val="003E2F68"/>
    <w:rsid w:val="005D1192"/>
    <w:rsid w:val="007A698B"/>
    <w:rsid w:val="00D07913"/>
    <w:rsid w:val="00D1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23A"/>
  </w:style>
  <w:style w:type="paragraph" w:styleId="Ttulo1">
    <w:name w:val="heading 1"/>
    <w:basedOn w:val="Normal"/>
    <w:link w:val="Ttulo1Char"/>
    <w:uiPriority w:val="9"/>
    <w:qFormat/>
    <w:rsid w:val="007A69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A698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styleId="nfase">
    <w:name w:val="Emphasis"/>
    <w:basedOn w:val="Fontepargpadro"/>
    <w:uiPriority w:val="20"/>
    <w:qFormat/>
    <w:rsid w:val="007A698B"/>
    <w:rPr>
      <w:i/>
      <w:iCs/>
    </w:rPr>
  </w:style>
  <w:style w:type="character" w:customStyle="1" w:styleId="apple-converted-space">
    <w:name w:val="apple-converted-space"/>
    <w:basedOn w:val="Fontepargpadro"/>
    <w:rsid w:val="007A698B"/>
  </w:style>
  <w:style w:type="paragraph" w:styleId="NormalWeb">
    <w:name w:val="Normal (Web)"/>
    <w:basedOn w:val="Normal"/>
    <w:uiPriority w:val="99"/>
    <w:semiHidden/>
    <w:unhideWhenUsed/>
    <w:rsid w:val="007A6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intertitulo">
    <w:name w:val="intertitulo"/>
    <w:basedOn w:val="Fontepargpadro"/>
    <w:rsid w:val="007A698B"/>
  </w:style>
  <w:style w:type="character" w:styleId="Forte">
    <w:name w:val="Strong"/>
    <w:basedOn w:val="Fontepargpadro"/>
    <w:uiPriority w:val="22"/>
    <w:qFormat/>
    <w:rsid w:val="007A698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A69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5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vistaescola.abril.com.br/ensino-medio/plano-de-aul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eja.abril.com.br/040712/golpe-fracassado-chavez-paraguai-691257.s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1.folha.uol.com.br/colunas/clovisrossi/1111405-o-crime-perfeito-contra-lugo.shtml" TargetMode="External"/><Relationship Id="rId5" Type="http://schemas.openxmlformats.org/officeDocument/2006/relationships/hyperlink" Target="http://www.cartacapital.com.br/internacional/impeachment-de-fernando-lugo-foi-sim-um-golp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1190</Words>
  <Characters>6432</Characters>
  <Application>Microsoft Office Word</Application>
  <DocSecurity>0</DocSecurity>
  <Lines>53</Lines>
  <Paragraphs>15</Paragraphs>
  <ScaleCrop>false</ScaleCrop>
  <Company/>
  <LinksUpToDate>false</LinksUpToDate>
  <CharactersWithSpaces>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Space BR</dc:creator>
  <cp:lastModifiedBy>edjane</cp:lastModifiedBy>
  <cp:revision>3</cp:revision>
  <dcterms:created xsi:type="dcterms:W3CDTF">2013-02-28T00:42:00Z</dcterms:created>
  <dcterms:modified xsi:type="dcterms:W3CDTF">2013-03-01T02:08:00Z</dcterms:modified>
</cp:coreProperties>
</file>